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61A11">
      <w:pPr>
        <w:spacing w:after="0" w:line="240" w:lineRule="auto"/>
        <w:jc w:val="right"/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</w:pPr>
      <w:r>
        <w:rPr>
          <w:rFonts w:hint="default" w:ascii="Times New Roman" w:hAnsi="Times New Roman" w:eastAsia="Calibri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Calibri" w:cs="Times New Roman"/>
          <w:b w:val="0"/>
          <w:bCs/>
          <w:sz w:val="28"/>
          <w:szCs w:val="28"/>
          <w:lang w:val="ru-RU"/>
        </w:rPr>
        <w:t>Утверждён</w:t>
      </w: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  <w:t xml:space="preserve">  на заседании профкома</w:t>
      </w:r>
    </w:p>
    <w:p w14:paraId="58439B8E">
      <w:pPr>
        <w:spacing w:after="0" w:line="240" w:lineRule="auto"/>
        <w:jc w:val="right"/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  <w:t>Протокол №</w:t>
      </w: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en-US"/>
        </w:rPr>
        <w:t xml:space="preserve">5 </w:t>
      </w: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  <w:t>от «</w:t>
      </w: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en-US"/>
        </w:rPr>
        <w:t>16</w:t>
      </w: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  <w:t>» февраля 2025.г.</w:t>
      </w:r>
    </w:p>
    <w:p w14:paraId="3C166DA8">
      <w:pPr>
        <w:wordWrap w:val="0"/>
        <w:spacing w:after="0" w:line="240" w:lineRule="auto"/>
        <w:jc w:val="right"/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  <w:t>Председатель ППО МБДОУ «Детский сад №10» «Ласточка»</w:t>
      </w:r>
    </w:p>
    <w:p w14:paraId="4E7CE7BD">
      <w:pPr>
        <w:wordWrap w:val="0"/>
        <w:spacing w:after="0" w:line="240" w:lineRule="auto"/>
        <w:jc w:val="right"/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</w:pPr>
      <w:r>
        <w:rPr>
          <w:rFonts w:hint="default" w:ascii="Times New Roman" w:hAnsi="Times New Roman" w:eastAsia="Calibri" w:cs="Times New Roman"/>
          <w:b w:val="0"/>
          <w:bCs/>
          <w:sz w:val="28"/>
          <w:szCs w:val="28"/>
          <w:lang w:val="ru-RU"/>
        </w:rPr>
        <w:t>___________ /Ананьева.С.И./</w:t>
      </w:r>
    </w:p>
    <w:p w14:paraId="3800C9B6"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</w:p>
    <w:p w14:paraId="6DBB9BF4"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>План работы</w:t>
      </w:r>
      <w:r>
        <w:rPr>
          <w:rFonts w:hint="default" w:ascii="Times New Roman" w:hAnsi="Times New Roman" w:eastAsia="Calibri" w:cs="Times New Roman"/>
          <w:b/>
          <w:sz w:val="28"/>
          <w:szCs w:val="28"/>
          <w:lang w:val="ru-RU"/>
        </w:rPr>
        <w:t xml:space="preserve"> Первичной </w:t>
      </w:r>
      <w:r>
        <w:rPr>
          <w:rFonts w:ascii="Times New Roman" w:hAnsi="Times New Roman" w:eastAsia="Calibri" w:cs="Times New Roman"/>
          <w:b/>
          <w:sz w:val="28"/>
          <w:szCs w:val="28"/>
        </w:rPr>
        <w:t xml:space="preserve"> профсоюзной организации  </w:t>
      </w:r>
    </w:p>
    <w:p w14:paraId="511F1A46">
      <w:pPr>
        <w:spacing w:after="0" w:line="240" w:lineRule="auto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                                    «МБДОУ «Детский сад №10» «Ласточка»                                            </w:t>
      </w:r>
    </w:p>
    <w:p w14:paraId="790E3D0E">
      <w:pPr>
        <w:spacing w:after="0" w:line="240" w:lineRule="auto"/>
        <w:rPr>
          <w:rFonts w:ascii="Times New Roman" w:hAnsi="Times New Roman" w:eastAsia="Calibri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sz w:val="28"/>
          <w:szCs w:val="28"/>
        </w:rPr>
        <w:t xml:space="preserve">                                              </w:t>
      </w:r>
      <w:r>
        <w:rPr>
          <w:rFonts w:hint="default" w:ascii="Times New Roman" w:hAnsi="Times New Roman" w:eastAsia="Calibri" w:cs="Times New Roman"/>
          <w:b/>
          <w:sz w:val="28"/>
          <w:szCs w:val="28"/>
          <w:lang w:val="ru-RU"/>
        </w:rPr>
        <w:t xml:space="preserve">               </w:t>
      </w:r>
      <w:r>
        <w:rPr>
          <w:rFonts w:ascii="Times New Roman" w:hAnsi="Times New Roman" w:eastAsia="Calibri" w:cs="Times New Roman"/>
          <w:b/>
          <w:sz w:val="28"/>
          <w:szCs w:val="28"/>
        </w:rPr>
        <w:t>на 202</w:t>
      </w:r>
      <w:r>
        <w:rPr>
          <w:rFonts w:hint="default" w:ascii="Times New Roman" w:hAnsi="Times New Roman" w:eastAsia="Calibri" w:cs="Times New Roman"/>
          <w:b/>
          <w:sz w:val="28"/>
          <w:szCs w:val="28"/>
          <w:lang w:val="ru-RU"/>
        </w:rPr>
        <w:t xml:space="preserve">5 </w:t>
      </w:r>
      <w:r>
        <w:rPr>
          <w:rFonts w:ascii="Times New Roman" w:hAnsi="Times New Roman" w:eastAsia="Calibri" w:cs="Times New Roman"/>
          <w:b/>
          <w:sz w:val="28"/>
          <w:szCs w:val="28"/>
        </w:rPr>
        <w:t>год</w:t>
      </w:r>
    </w:p>
    <w:tbl>
      <w:tblPr>
        <w:tblStyle w:val="3"/>
        <w:tblW w:w="10911" w:type="dxa"/>
        <w:tblInd w:w="-148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5520"/>
        <w:gridCol w:w="1890"/>
        <w:gridCol w:w="3006"/>
      </w:tblGrid>
      <w:tr w14:paraId="65A0664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A66CD37">
            <w:pPr>
              <w:spacing w:after="0" w:line="240" w:lineRule="auto"/>
              <w:ind w:right="23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№</w:t>
            </w:r>
          </w:p>
          <w:p w14:paraId="130F773D">
            <w:pPr>
              <w:spacing w:after="0" w:line="240" w:lineRule="auto"/>
              <w:ind w:right="13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18AE00A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Содержание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292929"/>
                <w:sz w:val="24"/>
                <w:szCs w:val="24"/>
                <w:lang w:val="en-US" w:eastAsia="ru-RU"/>
              </w:rPr>
              <w:t xml:space="preserve"> работы 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DFA1E0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>Дата </w:t>
            </w:r>
          </w:p>
          <w:p w14:paraId="50B4DE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0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8C9018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Cs/>
                <w:color w:val="292929"/>
                <w:sz w:val="24"/>
                <w:szCs w:val="24"/>
                <w:lang w:eastAsia="ru-RU"/>
              </w:rPr>
              <w:t>Ответственный за подготовку и проведение</w:t>
            </w:r>
          </w:p>
        </w:tc>
      </w:tr>
      <w:tr w14:paraId="35687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3D7F09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515414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I. ПРОФСОЮЗНЫЕ СОБРАНИЯ</w:t>
            </w:r>
          </w:p>
        </w:tc>
      </w:tr>
      <w:tr w14:paraId="269D2E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2D815E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B51635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 «О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подготовке к новому учебному году</w:t>
            </w: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403CCA5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D13F58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ДОУ</w:t>
            </w:r>
          </w:p>
        </w:tc>
      </w:tr>
      <w:tr w14:paraId="742F68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DABF54C">
            <w:pPr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1.2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EDDFC4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«О подготовке к Новому году»</w:t>
            </w:r>
          </w:p>
          <w:p w14:paraId="1D6124F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О графике отпусков сотрудников 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D1CBD65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Декабрь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240A15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Культурно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-массовый сектор</w:t>
            </w:r>
          </w:p>
          <w:p w14:paraId="06D4BAF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Председатель профкома</w:t>
            </w:r>
          </w:p>
        </w:tc>
      </w:tr>
      <w:tr w14:paraId="552818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091D6E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1.3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DB1C69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 «Об организации работы по охране труда и техники безопасности»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1F43139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18CEB7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Ответственный по ТБ</w:t>
            </w:r>
          </w:p>
        </w:tc>
      </w:tr>
      <w:tr w14:paraId="7E98A9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99D7E4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1.4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C9C39E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Отчет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по выполнению «Коллективного договора» между администрацией и профсоюзной организацией</w:t>
            </w: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BFE6E8B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 xml:space="preserve">Март 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F7356C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ДОУ,</w:t>
            </w:r>
          </w:p>
          <w:p w14:paraId="7487D94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1BEDBD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305BBF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1.5 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840359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Принимать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участие в разработке, заключении коллективного договора, регистрация его в Центре Занятости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394E51D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Март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- Апрель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847624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ДОУ,</w:t>
            </w:r>
          </w:p>
          <w:p w14:paraId="2F44646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профкома, профактив</w:t>
            </w:r>
          </w:p>
        </w:tc>
      </w:tr>
      <w:tr w14:paraId="5491B8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319D03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1.6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9A349A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подготовке к летне-оздоровительной работе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D69B2F3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Май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1E8317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ДОУ, старшая медицинская сестра, председатель профкома</w:t>
            </w:r>
          </w:p>
        </w:tc>
      </w:tr>
      <w:tr w14:paraId="7DDD45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942B3A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7693DB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II.</w:t>
            </w: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ЗАСЕДАНИЯ ПРОФСОЮЗНОГО КОМИТЕТА</w:t>
            </w:r>
          </w:p>
        </w:tc>
      </w:tr>
      <w:tr w14:paraId="07D18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40A2E4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2.</w:t>
            </w: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1486D4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О результатах смотров -конкурсов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C6211E8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822296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ДОУ,</w:t>
            </w:r>
          </w:p>
          <w:p w14:paraId="3989FB2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профкома, профактив</w:t>
            </w:r>
          </w:p>
        </w:tc>
      </w:tr>
      <w:tr w14:paraId="2D7160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4FA95D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2.2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C6CF60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Рассмотрение заявлений от членов профсоюза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BAC8F61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FE77CA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2CBA03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D3AFD7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2.3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525D9D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Организация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питания в ДОУ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EB52F25">
            <w:pPr>
              <w:spacing w:before="180" w:after="0" w:line="240" w:lineRule="auto"/>
              <w:ind w:firstLine="140" w:firstLineChars="50"/>
              <w:jc w:val="both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E89BB8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Старшая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медсестра</w:t>
            </w:r>
          </w:p>
        </w:tc>
      </w:tr>
      <w:tr w14:paraId="0258F6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B44D15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2.4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230DC3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Отчёты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членов профкома  о выполнении  общественных дел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D006AB8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Декабрь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8B110F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0229C2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896591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2.5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18F8FA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Отчёт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по заболеваемости сотрудников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D7D5954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8CC939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Старшая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медсестра</w:t>
            </w:r>
          </w:p>
        </w:tc>
      </w:tr>
      <w:tr w14:paraId="3A0BE0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2A33F1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2.6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E4A3BB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работе администрации и профсоюзной организации по состоянию здоровья, безопасных условий труда.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81B84D3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B3BB1E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Уполномоченный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по охране труда</w:t>
            </w:r>
          </w:p>
        </w:tc>
      </w:tr>
      <w:tr w14:paraId="45B619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519C1A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2.7  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0DDEB2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О работе администрации по созданию условий для творческой работы воспитателей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9B3DF19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D37224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Заведующий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ДОУ</w:t>
            </w:r>
          </w:p>
        </w:tc>
      </w:tr>
      <w:tr w14:paraId="636611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22C1B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</w:p>
        </w:tc>
        <w:tc>
          <w:tcPr>
            <w:tcW w:w="10416" w:type="dxa"/>
            <w:gridSpan w:val="3"/>
            <w:tcBorders>
              <w:top w:val="single" w:color="auto" w:sz="4" w:space="0"/>
              <w:left w:val="single" w:color="FFFFFF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E5BF7CE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III. Работа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val="en-US" w:eastAsia="ru-RU"/>
              </w:rPr>
              <w:t xml:space="preserve"> по защите социально - трудовых прав и профессиональных интересов членов профсоюза</w:t>
            </w:r>
          </w:p>
        </w:tc>
      </w:tr>
      <w:tr w14:paraId="46239E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6640EC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3.</w:t>
            </w: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CAED1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Сверка членства в  Профсоюзе 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E50E44E">
            <w:pPr>
              <w:spacing w:before="180" w:after="0" w:line="240" w:lineRule="auto"/>
              <w:ind w:firstLine="280" w:firstLineChars="100"/>
              <w:jc w:val="both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 xml:space="preserve">Сентябрь              </w:t>
            </w:r>
          </w:p>
        </w:tc>
        <w:tc>
          <w:tcPr>
            <w:tcW w:w="300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876DA4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Оргмассовая комиссия</w:t>
            </w:r>
          </w:p>
        </w:tc>
      </w:tr>
      <w:tr w14:paraId="6558AB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750DA5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3.2</w:t>
            </w:r>
          </w:p>
        </w:tc>
        <w:tc>
          <w:tcPr>
            <w:tcW w:w="55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2376BC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Организация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 и проведение вечеров, посвящённых по особому плану Дню дошкольного работника, Дню пожилых людей,  Дню Матери, Дню инвалидов,  Встрече Нового года, Дню Защитника Отечества, Дню 8 марта.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A3B2D62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плану в течении года</w:t>
            </w:r>
          </w:p>
        </w:tc>
        <w:tc>
          <w:tcPr>
            <w:tcW w:w="300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A4C41A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Культурно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-массовый сектор</w:t>
            </w:r>
          </w:p>
        </w:tc>
      </w:tr>
      <w:tr w14:paraId="2DFD5B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8C604B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3.3</w:t>
            </w:r>
          </w:p>
        </w:tc>
        <w:tc>
          <w:tcPr>
            <w:tcW w:w="55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6E42ED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Организация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поздравлений сотрудников с днём рождения, с юбилеем.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382801D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D2A098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профкома, культмассовый сектор</w:t>
            </w:r>
          </w:p>
        </w:tc>
      </w:tr>
      <w:tr w14:paraId="5405E1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E433DC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3.4</w:t>
            </w:r>
          </w:p>
        </w:tc>
        <w:tc>
          <w:tcPr>
            <w:tcW w:w="55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EC2953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Проверить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правильность выплат надбавок и премий в соответствии с Положением о стимуляции педагогического труда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4CA5E2B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A388FF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48D510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298CCB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3.5 </w:t>
            </w:r>
          </w:p>
        </w:tc>
        <w:tc>
          <w:tcPr>
            <w:tcW w:w="55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066130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Принять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 участие в распределении нагрузки на новый учебный год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105607C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00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EEDB42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7BFB7B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DA260F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3.6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5FB1B2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 xml:space="preserve"> Совместно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с администрацией  рассмотреть </w:t>
            </w: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вопросы тарификации педагогических работников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436125A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14B5E1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 профкома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, профактив</w:t>
            </w:r>
          </w:p>
        </w:tc>
      </w:tr>
      <w:tr w14:paraId="614B9E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585222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3.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7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74ECFB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Проверка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правильности заполнения трудовых книжек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CB7AF4E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76514F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14:paraId="18F46D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F7AB0E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3.8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816EAD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единовременных выплатах по заявлению членов профсоюза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8B28C8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9148A6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Члены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286B8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0911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95A7890">
            <w:pPr>
              <w:spacing w:after="0" w:line="240" w:lineRule="auto"/>
              <w:ind w:firstLine="2800" w:firstLineChars="1000"/>
              <w:jc w:val="both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val="en-US" w:eastAsia="ru-RU"/>
              </w:rPr>
              <w:t>V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Организационно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292929"/>
                <w:sz w:val="28"/>
                <w:szCs w:val="28"/>
                <w:lang w:val="en-US" w:eastAsia="ru-RU"/>
              </w:rPr>
              <w:t xml:space="preserve"> массовая работа</w:t>
            </w:r>
          </w:p>
        </w:tc>
      </w:tr>
      <w:tr w14:paraId="7D14CF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B52F96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4.1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25BEE7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Своевременно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обновлять профсоюзный уголок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0A0C7B8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1 раз в квартал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2BA3C5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профкома</w:t>
            </w:r>
          </w:p>
        </w:tc>
      </w:tr>
      <w:tr w14:paraId="35C772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3A65B9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4.2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E04539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Обеспечить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своевременное оформление протоколов заседаний прпофкома, профсоюзных собраний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DBF2A2E">
            <w:pPr>
              <w:spacing w:before="180" w:after="0" w:line="240" w:lineRule="auto"/>
              <w:jc w:val="center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0B1E09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274961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736979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4.3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E33BCA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Организация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субботников по уборке учреждения и прилегающей территории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BC1A8BA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258537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завхоз</w:t>
            </w:r>
          </w:p>
        </w:tc>
      </w:tr>
      <w:tr w14:paraId="08274D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0B4F38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4.4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49FDF0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Помогать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работникам в собирании пакета документов по соц.ипотеке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081686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1ABEDF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14:paraId="5AE506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413D3C9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4.5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1501904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Продолжать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рпаботу по вовлечению вновь поступивших сотрудников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2F892F4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9F7410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Члены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</w:tc>
      </w:tr>
      <w:tr w14:paraId="7F1C70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49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038AE07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4.6</w:t>
            </w:r>
          </w:p>
        </w:tc>
        <w:tc>
          <w:tcPr>
            <w:tcW w:w="55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BDDD5F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Организовать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совместное посещение театров, спортивных учреждений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275E73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DADEF2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</w:t>
            </w:r>
          </w:p>
          <w:p w14:paraId="3A99099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Культурно-массовый сектор</w:t>
            </w:r>
          </w:p>
        </w:tc>
      </w:tr>
      <w:tr w14:paraId="0DD679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4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33F8CEE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>4.7</w:t>
            </w:r>
          </w:p>
        </w:tc>
        <w:tc>
          <w:tcPr>
            <w:tcW w:w="55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5BF3491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Органиация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 гуманитарной и финансовой помощи участникам СВО, мобилизованныи, членам их семей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7DFCF565">
            <w:pPr>
              <w:spacing w:before="180"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течении года</w:t>
            </w:r>
          </w:p>
        </w:tc>
        <w:tc>
          <w:tcPr>
            <w:tcW w:w="300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</w:tcPr>
          <w:p w14:paraId="69141E8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92929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hint="default" w:ascii="Times New Roman" w:hAnsi="Times New Roman" w:eastAsia="Times New Roman" w:cs="Times New Roman"/>
                <w:color w:val="292929"/>
                <w:sz w:val="28"/>
                <w:szCs w:val="28"/>
                <w:lang w:val="en-US" w:eastAsia="ru-RU"/>
              </w:rPr>
              <w:t xml:space="preserve"> профкома, профактив</w:t>
            </w:r>
          </w:p>
        </w:tc>
      </w:tr>
    </w:tbl>
    <w:p w14:paraId="4EB71F91"/>
    <w:p w14:paraId="0326BE99">
      <w:bookmarkStart w:id="0" w:name="_GoBack"/>
      <w:bookmarkEnd w:id="0"/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D7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2025-03-10T13:47:34Z</dcterms:created>
  <dc:creator>admin</dc:creator>
  <cp:lastModifiedBy>admin</cp:lastModifiedBy>
  <dcterms:modified xsi:type="dcterms:W3CDTF">2025-03-10T13:49:22Z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E2E66DF327EF4213B0A1C3736F1F2188_12</vt:lpwstr>
  </property>
</Properties>
</file>